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91B8" w14:textId="77777777" w:rsidR="00C14BAB" w:rsidRPr="002C61D7" w:rsidRDefault="00C14BAB" w:rsidP="00C14BAB">
      <w:pPr>
        <w:widowControl w:val="0"/>
        <w:shd w:val="clear" w:color="auto" w:fill="FFFFFF"/>
        <w:spacing w:after="0" w:line="567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DELIBERA N° 48 DEL 27 NOVEMBRE 2023</w:t>
      </w:r>
    </w:p>
    <w:p w14:paraId="22592AEB" w14:textId="77777777" w:rsidR="00C14BAB" w:rsidRPr="002C61D7" w:rsidRDefault="00C14BAB" w:rsidP="00C14BAB">
      <w:pPr>
        <w:widowControl w:val="0"/>
        <w:shd w:val="clear" w:color="auto" w:fill="FFFFFF"/>
        <w:spacing w:after="0" w:line="567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it-IT"/>
          <w14:ligatures w14:val="none"/>
        </w:rPr>
        <w:t>Oggetto:</w:t>
      </w:r>
      <w:r w:rsidRPr="002C61D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 </w:t>
      </w:r>
      <w:r w:rsidRPr="002C61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Variazioni al Bilancio di Previsione dell’esercizio 2023</w:t>
      </w:r>
    </w:p>
    <w:p w14:paraId="51D04293" w14:textId="77777777" w:rsidR="00C14BAB" w:rsidRPr="002C61D7" w:rsidRDefault="00C14BAB" w:rsidP="00C14BAB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Consiglio,</w:t>
      </w:r>
    </w:p>
    <w:p w14:paraId="3D96ED00" w14:textId="77777777" w:rsidR="00C14BAB" w:rsidRPr="002C61D7" w:rsidRDefault="00C14BAB" w:rsidP="00C14BAB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SENTITI i riferimenti del Presidente;</w:t>
      </w:r>
    </w:p>
    <w:p w14:paraId="620EEC8B" w14:textId="77777777" w:rsidR="00C14BAB" w:rsidRPr="002C61D7" w:rsidRDefault="00C14BAB" w:rsidP="00C14BAB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RAVVISATA l’urgenza;</w:t>
      </w:r>
    </w:p>
    <w:p w14:paraId="71957EA3" w14:textId="77777777" w:rsidR="00C14BAB" w:rsidRPr="002C61D7" w:rsidRDefault="00C14BAB" w:rsidP="00C14BAB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all’unanimità dei voti legalmente resi e riscontrati</w:t>
      </w:r>
    </w:p>
    <w:p w14:paraId="0F2833DF" w14:textId="77777777" w:rsidR="00C14BAB" w:rsidRPr="002C61D7" w:rsidRDefault="00C14BAB" w:rsidP="00C14BAB">
      <w:pPr>
        <w:widowControl w:val="0"/>
        <w:shd w:val="clear" w:color="auto" w:fill="FFFFFF"/>
        <w:spacing w:after="0" w:line="567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DELIBERA</w:t>
      </w:r>
    </w:p>
    <w:p w14:paraId="145AA0D8" w14:textId="77777777" w:rsidR="00C14BAB" w:rsidRPr="002C61D7" w:rsidRDefault="00C14BAB" w:rsidP="00C14BAB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ratificare senza alcuna variazione la delibera d’urgenza numero n° 7 del 20 ottobre 2023 adottata dal Presidente.</w:t>
      </w:r>
    </w:p>
    <w:p w14:paraId="73D94619" w14:textId="77777777" w:rsidR="00C14BAB" w:rsidRPr="002C61D7" w:rsidRDefault="00C14BAB" w:rsidP="00C14BAB">
      <w:pPr>
        <w:spacing w:after="0" w:line="567" w:lineRule="atLeast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Delibera d’Urgenza n. 7 del 20 ottobre 2023</w:t>
      </w:r>
    </w:p>
    <w:p w14:paraId="71631FCB" w14:textId="77777777" w:rsidR="00C14BAB" w:rsidRPr="002C61D7" w:rsidRDefault="00C14BAB" w:rsidP="00C14BAB">
      <w:pPr>
        <w:spacing w:after="0" w:line="567" w:lineRule="atLeast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eastAsia="it-IT"/>
          <w14:ligatures w14:val="none"/>
        </w:rPr>
        <w:t>Oggetto</w:t>
      </w:r>
      <w:r w:rsidRPr="002C61D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: Variazioni al Bilancio di Previsione dell’esercizio 2023</w:t>
      </w:r>
    </w:p>
    <w:p w14:paraId="02C7B28D" w14:textId="77777777" w:rsidR="00C14BAB" w:rsidRPr="002C61D7" w:rsidRDefault="00C14BAB" w:rsidP="00C14BAB">
      <w:pPr>
        <w:spacing w:after="0" w:line="567" w:lineRule="atLeast"/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Il Presidente, </w:t>
      </w:r>
    </w:p>
    <w:p w14:paraId="42196BD1" w14:textId="77777777" w:rsidR="00C14BAB" w:rsidRPr="002C61D7" w:rsidRDefault="00C14BAB" w:rsidP="00C14BAB">
      <w:pPr>
        <w:spacing w:after="0" w:line="567" w:lineRule="atLeast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ja-JP"/>
          <w14:ligatures w14:val="none"/>
        </w:rPr>
      </w:pPr>
      <w:r w:rsidRPr="002C61D7">
        <w:rPr>
          <w:rFonts w:ascii="Times New Roman" w:eastAsia="SimSun" w:hAnsi="Times New Roman" w:cs="Times New Roman"/>
          <w:kern w:val="0"/>
          <w:sz w:val="24"/>
          <w:szCs w:val="24"/>
          <w:lang w:eastAsia="ja-JP"/>
          <w14:ligatures w14:val="none"/>
        </w:rPr>
        <w:t>VISTO il Bilancio Preventivo per l’esercizio 2023 approvato dal Consiglio di Amministrazione in data 23 novembre 2022 con deliberazione n. 64;</w:t>
      </w:r>
    </w:p>
    <w:p w14:paraId="644A0B4A" w14:textId="77777777" w:rsidR="00C14BAB" w:rsidRPr="002C61D7" w:rsidRDefault="00C14BAB" w:rsidP="00C14BAB">
      <w:pPr>
        <w:spacing w:after="0" w:line="567" w:lineRule="atLeast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ja-JP"/>
          <w14:ligatures w14:val="none"/>
        </w:rPr>
      </w:pPr>
      <w:r w:rsidRPr="002C61D7">
        <w:rPr>
          <w:rFonts w:ascii="Times New Roman" w:eastAsia="SimSun" w:hAnsi="Times New Roman" w:cs="Times New Roman"/>
          <w:kern w:val="0"/>
          <w:sz w:val="24"/>
          <w:szCs w:val="24"/>
          <w:lang w:eastAsia="ja-JP"/>
          <w14:ligatures w14:val="none"/>
        </w:rPr>
        <w:t>VISTE le variazioni al Bilancio di Previsione dell’anno corrente apportate in corso d’anno ed approvate dal Consiglio di Amministrazione con deliberazione n. 29 del 23 giugno ’23;</w:t>
      </w:r>
    </w:p>
    <w:p w14:paraId="07A008FA" w14:textId="77777777" w:rsidR="00C14BAB" w:rsidRPr="002C61D7" w:rsidRDefault="00C14BAB" w:rsidP="00C14BAB">
      <w:pPr>
        <w:spacing w:after="0" w:line="567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6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CONSIDEERATO che alla data attuale risultano richieste di lavorazioni aggiuntive di trascrizioni scolastiche in braille a caratteri ingranditi ed in formato digitale rispetto alle previsioni di spesa di inizio esercizio quantificate in euro quattrocentomila/00; </w:t>
      </w:r>
    </w:p>
    <w:p w14:paraId="2185124C" w14:textId="77777777" w:rsidR="00C14BAB" w:rsidRPr="002C61D7" w:rsidRDefault="00C14BAB" w:rsidP="00C14BAB">
      <w:pPr>
        <w:spacing w:after="0" w:line="567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6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ATTESO che l’aggiornamento ad oggi dei dati contabili evidenziano maggiori entrate ed economie sulla stima dei costi attesi per complessivi euro ottantacinquemila/00 che può essere destinato alle attività istituzionali del corrente anno scolastico;</w:t>
      </w:r>
    </w:p>
    <w:p w14:paraId="091BBF49" w14:textId="77777777" w:rsidR="00C14BAB" w:rsidRPr="002C61D7" w:rsidRDefault="00C14BAB" w:rsidP="00C14BAB">
      <w:pPr>
        <w:spacing w:after="0" w:line="567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6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VALUTATA la necessità di apportare le variazioni incrementative al Bilancio di Previsione per l'esercizio corrente in entrata ed uscita per complessivi euro </w:t>
      </w:r>
      <w:proofErr w:type="spellStart"/>
      <w:r w:rsidRPr="002C6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trecentoquindicimila</w:t>
      </w:r>
      <w:proofErr w:type="spellEnd"/>
      <w:r w:rsidRPr="002C6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/00;</w:t>
      </w:r>
    </w:p>
    <w:p w14:paraId="0886068D" w14:textId="77777777" w:rsidR="00C14BAB" w:rsidRPr="002C61D7" w:rsidRDefault="00C14BAB" w:rsidP="00C14BAB">
      <w:pPr>
        <w:spacing w:after="0" w:line="567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6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VISTO il fondo di riserva minori entrate mostra sufficiente copertura anche per gli esercizi futuri; </w:t>
      </w:r>
    </w:p>
    <w:p w14:paraId="18B5F716" w14:textId="77777777" w:rsidR="00C14BAB" w:rsidRPr="002C61D7" w:rsidRDefault="00C14BAB" w:rsidP="00C14BAB">
      <w:pPr>
        <w:widowControl w:val="0"/>
        <w:spacing w:after="0" w:line="567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>ATTESA la necessità di eseguire gli adempimenti conseguenti attraverso le opportune variazioni agli stanziamenti del Bilancio di Previsione per l'esercizio 2023;</w:t>
      </w:r>
    </w:p>
    <w:p w14:paraId="17D4D2BF" w14:textId="77777777" w:rsidR="00C14BAB" w:rsidRPr="002C61D7" w:rsidRDefault="00C14BAB" w:rsidP="00C14BAB">
      <w:pPr>
        <w:widowControl w:val="0"/>
        <w:spacing w:after="0" w:line="567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6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CONSIDERATO che per i motivi predetti la previsione di un bilancio per l’esercizio 2023 in pareggio somma complessivamente euro seimilioniseicentoquarantaquattromila-quattrocentodiciassette/00;</w:t>
      </w:r>
    </w:p>
    <w:p w14:paraId="5AA5B55D" w14:textId="77777777" w:rsidR="00C14BAB" w:rsidRPr="002C61D7" w:rsidRDefault="00C14BAB" w:rsidP="00C14BAB">
      <w:pPr>
        <w:spacing w:after="0" w:line="567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6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SENTITO il Responsabile del Servizio Amministrativo;</w:t>
      </w:r>
    </w:p>
    <w:p w14:paraId="222B91AB" w14:textId="77777777" w:rsidR="00C14BAB" w:rsidRPr="002C61D7" w:rsidRDefault="00C14BAB" w:rsidP="00C14BAB">
      <w:pPr>
        <w:spacing w:after="0" w:line="567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6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VISTO il Regolamento Contabile-Amministrativo e Finanziario dell’Ente;</w:t>
      </w:r>
    </w:p>
    <w:p w14:paraId="7C8021A3" w14:textId="77777777" w:rsidR="00C14BAB" w:rsidRPr="002C61D7" w:rsidRDefault="00C14BAB" w:rsidP="00C14BAB">
      <w:pPr>
        <w:spacing w:after="0" w:line="567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6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VISTO il Regolamento Generale dell’Ente;</w:t>
      </w:r>
    </w:p>
    <w:p w14:paraId="5A976638" w14:textId="77777777" w:rsidR="00C14BAB" w:rsidRPr="002C61D7" w:rsidRDefault="00C14BAB" w:rsidP="00C14BAB">
      <w:pPr>
        <w:spacing w:after="0" w:line="567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6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VISTO lo Statuto dell’Ente;</w:t>
      </w:r>
    </w:p>
    <w:p w14:paraId="7D3963DB" w14:textId="77777777" w:rsidR="00C14BAB" w:rsidRPr="002C61D7" w:rsidRDefault="00C14BAB" w:rsidP="00C14BAB">
      <w:pPr>
        <w:spacing w:after="0" w:line="567" w:lineRule="atLeast"/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>RILEVATO CHE non è possibile la convocazione del Consiglio di Amministrazione;</w:t>
      </w:r>
    </w:p>
    <w:p w14:paraId="1DB8CFE2" w14:textId="77777777" w:rsidR="00C14BAB" w:rsidRPr="002C61D7" w:rsidRDefault="00C14BAB" w:rsidP="00C14BAB">
      <w:pPr>
        <w:spacing w:after="0" w:line="567" w:lineRule="atLeast"/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>RAVVISATA l’urgenza e salvo ratifica del Consiglio di Amministrazione;</w:t>
      </w:r>
    </w:p>
    <w:p w14:paraId="560BC660" w14:textId="77777777" w:rsidR="00C14BAB" w:rsidRPr="002C61D7" w:rsidRDefault="00C14BAB" w:rsidP="00C14BAB">
      <w:pPr>
        <w:spacing w:after="0" w:line="567" w:lineRule="atLeast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>D E L I B E R A</w:t>
      </w:r>
    </w:p>
    <w:p w14:paraId="1CC63056" w14:textId="77777777" w:rsidR="00C14BAB" w:rsidRPr="002C61D7" w:rsidRDefault="00C14BAB" w:rsidP="00C14BAB">
      <w:pPr>
        <w:spacing w:after="0" w:line="567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6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 aver accertato e di autorizzare le seguenti variazioni al Bilancio di Previsione per l'esercizio 2023:</w:t>
      </w:r>
    </w:p>
    <w:p w14:paraId="7A391673" w14:textId="77777777" w:rsidR="00C14BAB" w:rsidRPr="002C61D7" w:rsidRDefault="00C14BAB" w:rsidP="00C14BAB">
      <w:pPr>
        <w:spacing w:after="0" w:line="567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6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A) ENTRATE</w:t>
      </w:r>
    </w:p>
    <w:p w14:paraId="7B1F375B" w14:textId="77777777" w:rsidR="00C14BAB" w:rsidRPr="002C61D7" w:rsidRDefault="00C14BAB" w:rsidP="00C14BAB">
      <w:pPr>
        <w:numPr>
          <w:ilvl w:val="0"/>
          <w:numId w:val="1"/>
        </w:numPr>
        <w:spacing w:after="200" w:line="567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6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23/5 Utilizzo Fondo minori entrate future: + 222.000 euro;</w:t>
      </w:r>
    </w:p>
    <w:p w14:paraId="779B8861" w14:textId="77777777" w:rsidR="00C14BAB" w:rsidRPr="002C61D7" w:rsidRDefault="00C14BAB" w:rsidP="00C14BAB">
      <w:pPr>
        <w:numPr>
          <w:ilvl w:val="0"/>
          <w:numId w:val="1"/>
        </w:numPr>
        <w:spacing w:after="200" w:line="567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6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51/1 Pubblicazioni </w:t>
      </w:r>
      <w:proofErr w:type="gramStart"/>
      <w:r w:rsidRPr="002C6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Ente :</w:t>
      </w:r>
      <w:proofErr w:type="gramEnd"/>
      <w:r w:rsidRPr="002C6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- 500 euro;</w:t>
      </w:r>
    </w:p>
    <w:p w14:paraId="24CBE7DA" w14:textId="77777777" w:rsidR="00C14BAB" w:rsidRPr="002C61D7" w:rsidRDefault="00C14BAB" w:rsidP="00C14BAB">
      <w:pPr>
        <w:numPr>
          <w:ilvl w:val="0"/>
          <w:numId w:val="1"/>
        </w:numPr>
        <w:spacing w:after="200" w:line="567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6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51/2 Abbonamenti: - 500 euro;</w:t>
      </w:r>
    </w:p>
    <w:p w14:paraId="3D8A5E5A" w14:textId="77777777" w:rsidR="00C14BAB" w:rsidRPr="002C61D7" w:rsidRDefault="00C14BAB" w:rsidP="00C14BAB">
      <w:pPr>
        <w:numPr>
          <w:ilvl w:val="0"/>
          <w:numId w:val="1"/>
        </w:numPr>
        <w:spacing w:after="200" w:line="567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6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51/3 Cessione testi in braille: + 16.000 euro;</w:t>
      </w:r>
    </w:p>
    <w:p w14:paraId="00527977" w14:textId="77777777" w:rsidR="00C14BAB" w:rsidRPr="002C61D7" w:rsidRDefault="00C14BAB" w:rsidP="00C14BAB">
      <w:pPr>
        <w:numPr>
          <w:ilvl w:val="0"/>
          <w:numId w:val="1"/>
        </w:numPr>
        <w:spacing w:after="200" w:line="567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6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51/8 Contributo utilizzazione software: + 1.000 euro;</w:t>
      </w:r>
    </w:p>
    <w:p w14:paraId="770A8ABE" w14:textId="77777777" w:rsidR="00C14BAB" w:rsidRPr="002C61D7" w:rsidRDefault="00C14BAB" w:rsidP="00C14BAB">
      <w:pPr>
        <w:numPr>
          <w:ilvl w:val="0"/>
          <w:numId w:val="1"/>
        </w:numPr>
        <w:spacing w:after="200" w:line="567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6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52/9 Da titoli in attivo circolante: + 35.000 euro;</w:t>
      </w:r>
    </w:p>
    <w:p w14:paraId="6A7983EC" w14:textId="77777777" w:rsidR="00C14BAB" w:rsidRPr="002C61D7" w:rsidRDefault="00C14BAB" w:rsidP="00C14BAB">
      <w:pPr>
        <w:numPr>
          <w:ilvl w:val="0"/>
          <w:numId w:val="1"/>
        </w:numPr>
        <w:spacing w:after="200" w:line="567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6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53/4 Affitti terreni e fabbricati: + 2.000 euro;</w:t>
      </w:r>
    </w:p>
    <w:p w14:paraId="52C6E859" w14:textId="77777777" w:rsidR="00C14BAB" w:rsidRPr="002C61D7" w:rsidRDefault="00C14BAB" w:rsidP="00C14BAB">
      <w:pPr>
        <w:numPr>
          <w:ilvl w:val="0"/>
          <w:numId w:val="1"/>
        </w:numPr>
        <w:spacing w:after="200" w:line="567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6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53/11 Sopravvenienze attive: + 15.000 euro;</w:t>
      </w:r>
    </w:p>
    <w:p w14:paraId="33CC8296" w14:textId="77777777" w:rsidR="00C14BAB" w:rsidRPr="002C61D7" w:rsidRDefault="00C14BAB" w:rsidP="00C14BAB">
      <w:pPr>
        <w:numPr>
          <w:ilvl w:val="0"/>
          <w:numId w:val="1"/>
        </w:numPr>
        <w:spacing w:after="200" w:line="567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6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53/13 Contributi da altri Enti: + 10.000 euro;</w:t>
      </w:r>
    </w:p>
    <w:p w14:paraId="47BA8FAE" w14:textId="77777777" w:rsidR="00C14BAB" w:rsidRPr="002C61D7" w:rsidRDefault="00C14BAB" w:rsidP="00C14BAB">
      <w:pPr>
        <w:numPr>
          <w:ilvl w:val="0"/>
          <w:numId w:val="1"/>
        </w:numPr>
        <w:spacing w:after="200" w:line="567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6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54/1 Rivalutazioni investimenti finanziari: + 15.000 euro;</w:t>
      </w:r>
    </w:p>
    <w:p w14:paraId="5B26E239" w14:textId="77777777" w:rsidR="00C14BAB" w:rsidRPr="002C61D7" w:rsidRDefault="00C14BAB" w:rsidP="00C14BAB">
      <w:pPr>
        <w:spacing w:after="200" w:line="567" w:lineRule="atLeast"/>
        <w:ind w:left="42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6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TOTALE MAGGIORI ENTRATE: + 315.000 euro.</w:t>
      </w:r>
    </w:p>
    <w:p w14:paraId="7DC180A4" w14:textId="77777777" w:rsidR="00C14BAB" w:rsidRPr="002C61D7" w:rsidRDefault="00C14BAB" w:rsidP="00C14BAB">
      <w:pPr>
        <w:spacing w:after="0" w:line="567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6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B) USCITE:</w:t>
      </w:r>
    </w:p>
    <w:p w14:paraId="03710EEA" w14:textId="77777777" w:rsidR="00C14BAB" w:rsidRPr="002C61D7" w:rsidRDefault="00C14BAB" w:rsidP="00C14BAB">
      <w:pPr>
        <w:numPr>
          <w:ilvl w:val="0"/>
          <w:numId w:val="1"/>
        </w:numPr>
        <w:spacing w:after="200" w:line="567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6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61/1-20 Acquisti: - 40.000 euro;</w:t>
      </w:r>
    </w:p>
    <w:p w14:paraId="2355D9E3" w14:textId="77777777" w:rsidR="00C14BAB" w:rsidRPr="002C61D7" w:rsidRDefault="00C14BAB" w:rsidP="00C14BAB">
      <w:pPr>
        <w:numPr>
          <w:ilvl w:val="0"/>
          <w:numId w:val="1"/>
        </w:numPr>
        <w:spacing w:after="200" w:line="567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6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63/1-26 Retribuzioni oneri del personale: + 10.000 euro;</w:t>
      </w:r>
    </w:p>
    <w:p w14:paraId="2F9499C1" w14:textId="77777777" w:rsidR="00C14BAB" w:rsidRPr="002C61D7" w:rsidRDefault="00C14BAB" w:rsidP="00C14BAB">
      <w:pPr>
        <w:numPr>
          <w:ilvl w:val="0"/>
          <w:numId w:val="1"/>
        </w:numPr>
        <w:spacing w:after="200" w:line="567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6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64/1/1-21 Acquisizione di beni e servizi esterni: - 30.000 euro;</w:t>
      </w:r>
    </w:p>
    <w:p w14:paraId="72DB551B" w14:textId="77777777" w:rsidR="00C14BAB" w:rsidRPr="002C61D7" w:rsidRDefault="00C14BAB" w:rsidP="00C14BAB">
      <w:pPr>
        <w:numPr>
          <w:ilvl w:val="0"/>
          <w:numId w:val="1"/>
        </w:numPr>
        <w:spacing w:after="200" w:line="567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6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64/3/3-7-10: Testi scolastici braille, ingranditi ed in formato digitale: + 400.000 euro;</w:t>
      </w:r>
    </w:p>
    <w:p w14:paraId="635CDE66" w14:textId="77777777" w:rsidR="00C14BAB" w:rsidRPr="002C61D7" w:rsidRDefault="00C14BAB" w:rsidP="00C14BAB">
      <w:pPr>
        <w:numPr>
          <w:ilvl w:val="0"/>
          <w:numId w:val="1"/>
        </w:numPr>
        <w:spacing w:after="200" w:line="567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6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69/1-19 Oneri diversi: - 10.000 euro;</w:t>
      </w:r>
    </w:p>
    <w:p w14:paraId="7CCCD6FA" w14:textId="77777777" w:rsidR="00C14BAB" w:rsidRPr="002C61D7" w:rsidRDefault="00C14BAB" w:rsidP="00C14BAB">
      <w:pPr>
        <w:numPr>
          <w:ilvl w:val="0"/>
          <w:numId w:val="1"/>
        </w:numPr>
        <w:spacing w:after="200" w:line="567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6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71/14-15 Oneri straordinari: - 15.000 euro;</w:t>
      </w:r>
    </w:p>
    <w:p w14:paraId="5960328C" w14:textId="77777777" w:rsidR="00C14BAB" w:rsidRPr="002C61D7" w:rsidRDefault="00C14BAB" w:rsidP="00C14BAB">
      <w:pPr>
        <w:spacing w:after="0" w:line="567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6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TOTALE MAGGIORI USCITE: + 315.000 euro </w:t>
      </w:r>
    </w:p>
    <w:p w14:paraId="5A801D45" w14:textId="77777777" w:rsidR="00C14BAB" w:rsidRPr="002C61D7" w:rsidRDefault="00C14BAB" w:rsidP="00C14BAB">
      <w:pPr>
        <w:spacing w:after="0" w:line="567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6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di comunicare la presente deliberazione al Capo Area Amministrativo della Biblioteca per i provvedimenti conseguenti.</w:t>
      </w:r>
    </w:p>
    <w:p w14:paraId="7FEFB5EE" w14:textId="77777777" w:rsidR="00C14BAB" w:rsidRPr="002C61D7" w:rsidRDefault="00C14BAB" w:rsidP="00C14BAB">
      <w:pPr>
        <w:spacing w:after="0" w:line="567" w:lineRule="atLeast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>Il Presidente</w:t>
      </w:r>
    </w:p>
    <w:p w14:paraId="2A2371CF" w14:textId="77777777" w:rsidR="00C14BAB" w:rsidRPr="002C61D7" w:rsidRDefault="00C14BAB" w:rsidP="00C14BAB">
      <w:pPr>
        <w:spacing w:after="0" w:line="567" w:lineRule="atLeast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>(prof. Pietro Piscitelli)</w:t>
      </w:r>
    </w:p>
    <w:p w14:paraId="6EF9FC09" w14:textId="77777777" w:rsidR="001D0B36" w:rsidRDefault="001D0B36"/>
    <w:sectPr w:rsidR="001D0B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955A7"/>
    <w:multiLevelType w:val="hybridMultilevel"/>
    <w:tmpl w:val="3F644474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 w16cid:durableId="141867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AA"/>
    <w:rsid w:val="001D0B36"/>
    <w:rsid w:val="0024415C"/>
    <w:rsid w:val="004644AA"/>
    <w:rsid w:val="00C1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1D6F1-F91C-40C3-893C-D2D82FFA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4B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2970</Characters>
  <Application>Microsoft Office Word</Application>
  <DocSecurity>0</DocSecurity>
  <Lines>24</Lines>
  <Paragraphs>6</Paragraphs>
  <ScaleCrop>false</ScaleCrop>
  <Company>Biblioteca Italiana per i Ciechi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Benincasa</dc:creator>
  <cp:keywords/>
  <dc:description/>
  <cp:lastModifiedBy>Giulio Benincasa</cp:lastModifiedBy>
  <cp:revision>2</cp:revision>
  <dcterms:created xsi:type="dcterms:W3CDTF">2024-11-29T08:55:00Z</dcterms:created>
  <dcterms:modified xsi:type="dcterms:W3CDTF">2024-11-29T08:56:00Z</dcterms:modified>
</cp:coreProperties>
</file>