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82092" w14:textId="77777777" w:rsidR="00591500" w:rsidRPr="00F876B8" w:rsidRDefault="00591500" w:rsidP="00591500">
      <w:pPr>
        <w:pStyle w:val="Paragrafoelenco"/>
        <w:widowControl w:val="0"/>
        <w:numPr>
          <w:ilvl w:val="0"/>
          <w:numId w:val="1"/>
        </w:numPr>
        <w:shd w:val="clear" w:color="auto" w:fill="FFFFFF"/>
        <w:spacing w:after="0" w:line="567" w:lineRule="atLeast"/>
        <w:jc w:val="both"/>
        <w:rPr>
          <w:rFonts w:ascii="Times New Roman" w:eastAsia="Times New Roman" w:hAnsi="Times New Roman" w:cs="Times New Roman"/>
          <w:b/>
          <w:bCs/>
          <w:sz w:val="24"/>
          <w:szCs w:val="24"/>
          <w:lang w:eastAsia="it-IT"/>
        </w:rPr>
      </w:pPr>
      <w:r w:rsidRPr="00F876B8">
        <w:rPr>
          <w:rFonts w:ascii="Times New Roman" w:eastAsia="Times New Roman" w:hAnsi="Times New Roman" w:cs="Times New Roman"/>
          <w:b/>
          <w:bCs/>
          <w:sz w:val="24"/>
          <w:szCs w:val="24"/>
          <w:lang w:eastAsia="it-IT"/>
        </w:rPr>
        <w:t>- DELIBERA QUOTA ASSOCIATIVA AGENZIA IURA – DETERMINAZIONI</w:t>
      </w:r>
    </w:p>
    <w:p w14:paraId="55E65C3A" w14:textId="77777777" w:rsidR="00591500" w:rsidRDefault="00591500" w:rsidP="00591500">
      <w:pPr>
        <w:pStyle w:val="Paragrafoelenco"/>
        <w:widowControl w:val="0"/>
        <w:shd w:val="clear" w:color="auto" w:fill="FFFFFF"/>
        <w:spacing w:after="0" w:line="567" w:lineRule="atLeast"/>
        <w:ind w:left="0"/>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Il Prof. Piscitelli ricorda ai presenti che la Biblioteca, ormai da 5 anni, collabora con l’Agenzia IURA, la quale si occupa della salvaguardia dei diritti delle persone con disabilità mettendo in campo diverse azioni a tutela degli stessi. Viene altresì condivisa l’esigenza di effettuare un passaggio formale in Consiglio relativamente al pagamento della quota associativa e, naturalmente, al prosieguo di tale collaborazione. Dopo una breve disamina del punto, viene assunta la seguente delibera.</w:t>
      </w:r>
    </w:p>
    <w:p w14:paraId="016D0779" w14:textId="77777777" w:rsidR="00591500" w:rsidRPr="00EF56B1" w:rsidRDefault="00591500" w:rsidP="00591500">
      <w:pPr>
        <w:pStyle w:val="Paragrafoelenco"/>
        <w:widowControl w:val="0"/>
        <w:shd w:val="clear" w:color="auto" w:fill="FFFFFF"/>
        <w:spacing w:after="0" w:line="567" w:lineRule="atLeast"/>
        <w:ind w:left="0"/>
        <w:jc w:val="center"/>
        <w:rPr>
          <w:rFonts w:ascii="Times New Roman" w:eastAsia="Times New Roman" w:hAnsi="Times New Roman" w:cs="Times New Roman"/>
          <w:b/>
          <w:bCs/>
          <w:sz w:val="24"/>
          <w:szCs w:val="24"/>
          <w:lang w:eastAsia="it-IT"/>
        </w:rPr>
      </w:pPr>
      <w:bookmarkStart w:id="0" w:name="_Hlk201225225"/>
      <w:r w:rsidRPr="00EF56B1">
        <w:rPr>
          <w:rFonts w:ascii="Times New Roman" w:eastAsia="Times New Roman" w:hAnsi="Times New Roman" w:cs="Times New Roman"/>
          <w:b/>
          <w:bCs/>
          <w:sz w:val="24"/>
          <w:szCs w:val="24"/>
          <w:lang w:eastAsia="it-IT"/>
        </w:rPr>
        <w:t>DELIBERA N° 32 DEL 23 GIUGNO 2025</w:t>
      </w:r>
    </w:p>
    <w:p w14:paraId="4EC45DBC" w14:textId="77777777" w:rsidR="00591500" w:rsidRPr="00EF56B1" w:rsidRDefault="00591500" w:rsidP="00591500">
      <w:pPr>
        <w:widowControl w:val="0"/>
        <w:shd w:val="clear" w:color="auto" w:fill="FFFFFF"/>
        <w:spacing w:after="0" w:line="567" w:lineRule="atLeast"/>
        <w:jc w:val="center"/>
        <w:rPr>
          <w:rFonts w:ascii="Times New Roman" w:eastAsia="Times New Roman" w:hAnsi="Times New Roman" w:cs="Times New Roman"/>
          <w:b/>
          <w:bCs/>
          <w:sz w:val="24"/>
          <w:szCs w:val="24"/>
          <w:lang w:eastAsia="it-IT"/>
        </w:rPr>
      </w:pPr>
      <w:r w:rsidRPr="00EF56B1">
        <w:rPr>
          <w:rFonts w:ascii="Times New Roman" w:eastAsia="Times New Roman" w:hAnsi="Times New Roman" w:cs="Times New Roman"/>
          <w:b/>
          <w:bCs/>
          <w:sz w:val="24"/>
          <w:szCs w:val="24"/>
          <w:u w:val="single"/>
          <w:lang w:eastAsia="it-IT"/>
        </w:rPr>
        <w:t>Oggetto</w:t>
      </w:r>
      <w:r w:rsidRPr="00EF56B1">
        <w:rPr>
          <w:rFonts w:ascii="Times New Roman" w:eastAsia="Times New Roman" w:hAnsi="Times New Roman" w:cs="Times New Roman"/>
          <w:b/>
          <w:bCs/>
          <w:sz w:val="24"/>
          <w:szCs w:val="24"/>
          <w:lang w:eastAsia="it-IT"/>
        </w:rPr>
        <w:t xml:space="preserve">: </w:t>
      </w:r>
      <w:bookmarkEnd w:id="0"/>
      <w:r>
        <w:rPr>
          <w:rFonts w:ascii="Times New Roman" w:eastAsia="Times New Roman" w:hAnsi="Times New Roman" w:cs="Times New Roman"/>
          <w:b/>
          <w:bCs/>
          <w:sz w:val="24"/>
          <w:szCs w:val="24"/>
          <w:lang w:eastAsia="it-IT"/>
        </w:rPr>
        <w:t>Pagamento q</w:t>
      </w:r>
      <w:r w:rsidRPr="00EF56B1">
        <w:rPr>
          <w:rFonts w:ascii="Times New Roman" w:eastAsia="Times New Roman" w:hAnsi="Times New Roman" w:cs="Times New Roman"/>
          <w:b/>
          <w:bCs/>
          <w:sz w:val="24"/>
          <w:szCs w:val="24"/>
          <w:lang w:eastAsia="it-IT"/>
        </w:rPr>
        <w:t>uota associativa Agenzia IURA</w:t>
      </w:r>
    </w:p>
    <w:p w14:paraId="5E4CD8A7" w14:textId="77777777" w:rsidR="00591500" w:rsidRPr="00F876B8"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t>Il Presidente,</w:t>
      </w:r>
    </w:p>
    <w:p w14:paraId="45205E6D" w14:textId="77777777" w:rsidR="00591500" w:rsidRPr="00F876B8"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t xml:space="preserve">ATTESO che questa Biblioteca quale socio fondatore ha approvato con delibera consiliare n. </w:t>
      </w:r>
      <w:proofErr w:type="gramStart"/>
      <w:r w:rsidRPr="00F876B8">
        <w:rPr>
          <w:rFonts w:ascii="Times New Roman" w:eastAsia="Times New Roman" w:hAnsi="Times New Roman" w:cs="Times New Roman"/>
          <w:sz w:val="24"/>
          <w:szCs w:val="24"/>
          <w:lang w:eastAsia="it-IT"/>
        </w:rPr>
        <w:t>27  del</w:t>
      </w:r>
      <w:proofErr w:type="gramEnd"/>
      <w:r w:rsidRPr="00F876B8">
        <w:rPr>
          <w:rFonts w:ascii="Times New Roman" w:eastAsia="Times New Roman" w:hAnsi="Times New Roman" w:cs="Times New Roman"/>
          <w:sz w:val="24"/>
          <w:szCs w:val="24"/>
          <w:lang w:eastAsia="it-IT"/>
        </w:rPr>
        <w:t xml:space="preserve"> 29 aprile 2019 lo Statuto dell’“Agenzia per i Diritti delle Persone con Disabilità - Agenzia IURA”</w:t>
      </w:r>
    </w:p>
    <w:p w14:paraId="05D35AAF" w14:textId="77777777" w:rsidR="00591500" w:rsidRPr="00F876B8"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t>CONSIDERATO che l’art. 5, comma 1 dello statuto dell’Agenzia per i Diritti delle Persone con Disabilità – IURA stabilisce che è dovere dei soci pagare la quota associativa</w:t>
      </w:r>
      <w:r>
        <w:rPr>
          <w:rFonts w:ascii="Times New Roman" w:eastAsia="Times New Roman" w:hAnsi="Times New Roman" w:cs="Times New Roman"/>
          <w:sz w:val="24"/>
          <w:szCs w:val="24"/>
          <w:lang w:eastAsia="it-IT"/>
        </w:rPr>
        <w:t xml:space="preserve"> </w:t>
      </w:r>
      <w:r w:rsidRPr="00F876B8">
        <w:rPr>
          <w:rFonts w:ascii="Times New Roman" w:eastAsia="Times New Roman" w:hAnsi="Times New Roman" w:cs="Times New Roman"/>
          <w:sz w:val="24"/>
          <w:szCs w:val="24"/>
          <w:lang w:eastAsia="it-IT"/>
        </w:rPr>
        <w:t xml:space="preserve">decisa dal Consiglio Generale </w:t>
      </w:r>
      <w:r>
        <w:rPr>
          <w:rFonts w:ascii="Times New Roman" w:eastAsia="Times New Roman" w:hAnsi="Times New Roman" w:cs="Times New Roman"/>
          <w:sz w:val="24"/>
          <w:szCs w:val="24"/>
          <w:lang w:eastAsia="it-IT"/>
        </w:rPr>
        <w:t xml:space="preserve">interno alla stessa </w:t>
      </w:r>
      <w:r w:rsidRPr="00F876B8">
        <w:rPr>
          <w:rFonts w:ascii="Times New Roman" w:eastAsia="Times New Roman" w:hAnsi="Times New Roman" w:cs="Times New Roman"/>
          <w:sz w:val="24"/>
          <w:szCs w:val="24"/>
          <w:lang w:eastAsia="it-IT"/>
        </w:rPr>
        <w:t xml:space="preserve">e che l’art. 7, comma 3, lett. d) del medesimo Statuto stabilisce che spetta </w:t>
      </w:r>
      <w:r>
        <w:rPr>
          <w:rFonts w:ascii="Times New Roman" w:eastAsia="Times New Roman" w:hAnsi="Times New Roman" w:cs="Times New Roman"/>
          <w:sz w:val="24"/>
          <w:szCs w:val="24"/>
          <w:lang w:eastAsia="it-IT"/>
        </w:rPr>
        <w:t xml:space="preserve">sempre </w:t>
      </w:r>
      <w:r w:rsidRPr="00F876B8">
        <w:rPr>
          <w:rFonts w:ascii="Times New Roman" w:eastAsia="Times New Roman" w:hAnsi="Times New Roman" w:cs="Times New Roman"/>
          <w:sz w:val="24"/>
          <w:szCs w:val="24"/>
          <w:lang w:eastAsia="it-IT"/>
        </w:rPr>
        <w:t xml:space="preserve">al </w:t>
      </w:r>
      <w:r>
        <w:rPr>
          <w:rFonts w:ascii="Times New Roman" w:eastAsia="Times New Roman" w:hAnsi="Times New Roman" w:cs="Times New Roman"/>
          <w:sz w:val="24"/>
          <w:szCs w:val="24"/>
          <w:lang w:eastAsia="it-IT"/>
        </w:rPr>
        <w:t xml:space="preserve">suddetto </w:t>
      </w:r>
      <w:r w:rsidRPr="00F876B8">
        <w:rPr>
          <w:rFonts w:ascii="Times New Roman" w:eastAsia="Times New Roman" w:hAnsi="Times New Roman" w:cs="Times New Roman"/>
          <w:sz w:val="24"/>
          <w:szCs w:val="24"/>
          <w:lang w:eastAsia="it-IT"/>
        </w:rPr>
        <w:t>Consiglio Generale deliberare l’entità delle quote associative;</w:t>
      </w:r>
    </w:p>
    <w:p w14:paraId="184AB24F" w14:textId="77777777" w:rsidR="00591500"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t>TENUTO CONTO del conforme parere espresso dai rappresentanti di ciascuno dei soci fondatori dell’Agenzia circa la quantificazione per l’anno 2020 dell’entità delle quote</w:t>
      </w:r>
      <w:r>
        <w:rPr>
          <w:rFonts w:ascii="Times New Roman" w:eastAsia="Times New Roman" w:hAnsi="Times New Roman" w:cs="Times New Roman"/>
          <w:sz w:val="24"/>
          <w:szCs w:val="24"/>
          <w:lang w:eastAsia="it-IT"/>
        </w:rPr>
        <w:t xml:space="preserve"> </w:t>
      </w:r>
      <w:r w:rsidRPr="00F876B8">
        <w:rPr>
          <w:rFonts w:ascii="Times New Roman" w:eastAsia="Times New Roman" w:hAnsi="Times New Roman" w:cs="Times New Roman"/>
          <w:sz w:val="24"/>
          <w:szCs w:val="24"/>
          <w:lang w:eastAsia="it-IT"/>
        </w:rPr>
        <w:t>associative da versare;</w:t>
      </w:r>
    </w:p>
    <w:p w14:paraId="04A74629" w14:textId="77777777" w:rsidR="00591500"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TENUTO CONTO, altresì, che l’entità della quota associativa da versare è rimasto di pari importo dal 2020 fino alla data odierna;</w:t>
      </w:r>
    </w:p>
    <w:p w14:paraId="203B54FC" w14:textId="77777777" w:rsidR="00591500" w:rsidRPr="00F876B8"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t xml:space="preserve"> CONSIDERATO che ciascun organo deliberante</w:t>
      </w:r>
      <w:r>
        <w:rPr>
          <w:rFonts w:ascii="Times New Roman" w:eastAsia="Times New Roman" w:hAnsi="Times New Roman" w:cs="Times New Roman"/>
          <w:sz w:val="24"/>
          <w:szCs w:val="24"/>
          <w:lang w:eastAsia="it-IT"/>
        </w:rPr>
        <w:t>,</w:t>
      </w:r>
      <w:r w:rsidRPr="00F876B8">
        <w:rPr>
          <w:rFonts w:ascii="Times New Roman" w:eastAsia="Times New Roman" w:hAnsi="Times New Roman" w:cs="Times New Roman"/>
          <w:sz w:val="24"/>
          <w:szCs w:val="24"/>
          <w:lang w:eastAsia="it-IT"/>
        </w:rPr>
        <w:t xml:space="preserve"> compresa questa Biblioteca</w:t>
      </w:r>
      <w:r>
        <w:rPr>
          <w:rFonts w:ascii="Times New Roman" w:eastAsia="Times New Roman" w:hAnsi="Times New Roman" w:cs="Times New Roman"/>
          <w:sz w:val="24"/>
          <w:szCs w:val="24"/>
          <w:lang w:eastAsia="it-IT"/>
        </w:rPr>
        <w:t>,</w:t>
      </w:r>
      <w:r w:rsidRPr="00F876B8">
        <w:rPr>
          <w:rFonts w:ascii="Times New Roman" w:eastAsia="Times New Roman" w:hAnsi="Times New Roman" w:cs="Times New Roman"/>
          <w:sz w:val="24"/>
          <w:szCs w:val="24"/>
          <w:lang w:eastAsia="it-IT"/>
        </w:rPr>
        <w:t xml:space="preserve"> dovrà sottoporre le proposte discusse da quella struttura a decisione consiliare per le necessarie autorizzazioni;</w:t>
      </w:r>
    </w:p>
    <w:p w14:paraId="1F3802F8" w14:textId="77777777" w:rsidR="00591500" w:rsidRPr="00F876B8"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t xml:space="preserve">ATTESO che la quota di adesione a carico di ciascun Ente </w:t>
      </w:r>
      <w:r>
        <w:rPr>
          <w:rFonts w:ascii="Times New Roman" w:eastAsia="Times New Roman" w:hAnsi="Times New Roman" w:cs="Times New Roman"/>
          <w:sz w:val="24"/>
          <w:szCs w:val="24"/>
          <w:lang w:eastAsia="it-IT"/>
        </w:rPr>
        <w:t>è stata stabilita</w:t>
      </w:r>
      <w:r w:rsidRPr="00F876B8">
        <w:rPr>
          <w:rFonts w:ascii="Times New Roman" w:eastAsia="Times New Roman" w:hAnsi="Times New Roman" w:cs="Times New Roman"/>
          <w:sz w:val="24"/>
          <w:szCs w:val="24"/>
          <w:lang w:eastAsia="it-IT"/>
        </w:rPr>
        <w:t xml:space="preserve"> in euro 5.000,00 (diconsi cinquemila/00);</w:t>
      </w:r>
    </w:p>
    <w:p w14:paraId="42D69925" w14:textId="77777777" w:rsidR="00591500"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bookmarkStart w:id="1" w:name="_Hlk201226368"/>
      <w:r w:rsidRPr="00F876B8">
        <w:rPr>
          <w:rFonts w:ascii="Times New Roman" w:eastAsia="Times New Roman" w:hAnsi="Times New Roman" w:cs="Times New Roman"/>
          <w:sz w:val="24"/>
          <w:szCs w:val="24"/>
          <w:lang w:eastAsia="it-IT"/>
        </w:rPr>
        <w:t>VISTO lo Statuto dell’Ente;</w:t>
      </w:r>
    </w:p>
    <w:p w14:paraId="3DBDEAFF" w14:textId="77777777" w:rsidR="00591500" w:rsidRPr="00F876B8"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t xml:space="preserve">VISTO il Regolamento </w:t>
      </w:r>
      <w:r>
        <w:rPr>
          <w:rFonts w:ascii="Times New Roman" w:eastAsia="Times New Roman" w:hAnsi="Times New Roman" w:cs="Times New Roman"/>
          <w:sz w:val="24"/>
          <w:szCs w:val="24"/>
          <w:lang w:eastAsia="it-IT"/>
        </w:rPr>
        <w:t>Generale</w:t>
      </w:r>
      <w:r w:rsidRPr="00F876B8">
        <w:rPr>
          <w:rFonts w:ascii="Times New Roman" w:eastAsia="Times New Roman" w:hAnsi="Times New Roman" w:cs="Times New Roman"/>
          <w:sz w:val="24"/>
          <w:szCs w:val="24"/>
          <w:lang w:eastAsia="it-IT"/>
        </w:rPr>
        <w:t xml:space="preserve"> dell’Ente;</w:t>
      </w:r>
    </w:p>
    <w:p w14:paraId="39ED0836" w14:textId="77777777" w:rsidR="00591500" w:rsidRPr="00F876B8"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lastRenderedPageBreak/>
        <w:t>VISTO il Regolamento Amministrativo</w:t>
      </w:r>
      <w:r>
        <w:rPr>
          <w:rFonts w:ascii="Times New Roman" w:eastAsia="Times New Roman" w:hAnsi="Times New Roman" w:cs="Times New Roman"/>
          <w:sz w:val="24"/>
          <w:szCs w:val="24"/>
          <w:lang w:eastAsia="it-IT"/>
        </w:rPr>
        <w:t>-Contabile e Finanziario</w:t>
      </w:r>
      <w:r w:rsidRPr="00F876B8">
        <w:rPr>
          <w:rFonts w:ascii="Times New Roman" w:eastAsia="Times New Roman" w:hAnsi="Times New Roman" w:cs="Times New Roman"/>
          <w:sz w:val="24"/>
          <w:szCs w:val="24"/>
          <w:lang w:eastAsia="it-IT"/>
        </w:rPr>
        <w:t xml:space="preserve"> dell’Ente;</w:t>
      </w:r>
    </w:p>
    <w:p w14:paraId="5560D5B5" w14:textId="77777777" w:rsidR="00591500" w:rsidRPr="00F876B8" w:rsidRDefault="00591500" w:rsidP="00591500">
      <w:pPr>
        <w:widowControl w:val="0"/>
        <w:shd w:val="clear" w:color="auto" w:fill="FFFFFF"/>
        <w:spacing w:after="0" w:line="567" w:lineRule="atLeast"/>
        <w:jc w:val="center"/>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t>DELIBERA</w:t>
      </w:r>
    </w:p>
    <w:bookmarkEnd w:id="1"/>
    <w:p w14:paraId="7EF375A3" w14:textId="77777777" w:rsidR="00591500" w:rsidRPr="00F876B8"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t>- di autorizzare l'erogazione della quota associativa anno 202</w:t>
      </w:r>
      <w:r>
        <w:rPr>
          <w:rFonts w:ascii="Times New Roman" w:eastAsia="Times New Roman" w:hAnsi="Times New Roman" w:cs="Times New Roman"/>
          <w:sz w:val="24"/>
          <w:szCs w:val="24"/>
          <w:lang w:eastAsia="it-IT"/>
        </w:rPr>
        <w:t>5</w:t>
      </w:r>
      <w:r w:rsidRPr="00F876B8">
        <w:rPr>
          <w:rFonts w:ascii="Times New Roman" w:eastAsia="Times New Roman" w:hAnsi="Times New Roman" w:cs="Times New Roman"/>
          <w:sz w:val="24"/>
          <w:szCs w:val="24"/>
          <w:lang w:eastAsia="it-IT"/>
        </w:rPr>
        <w:t xml:space="preserve"> all</w:t>
      </w:r>
      <w:r>
        <w:rPr>
          <w:rFonts w:ascii="Times New Roman" w:eastAsia="Times New Roman" w:hAnsi="Times New Roman" w:cs="Times New Roman"/>
          <w:sz w:val="24"/>
          <w:szCs w:val="24"/>
          <w:lang w:eastAsia="it-IT"/>
        </w:rPr>
        <w:t>’</w:t>
      </w:r>
      <w:r w:rsidRPr="00F876B8">
        <w:rPr>
          <w:rFonts w:ascii="Times New Roman" w:eastAsia="Times New Roman" w:hAnsi="Times New Roman" w:cs="Times New Roman"/>
          <w:sz w:val="24"/>
          <w:szCs w:val="24"/>
          <w:lang w:eastAsia="it-IT"/>
        </w:rPr>
        <w:t>“Agenzia per i Diritti delle Persone con Disabilità - Agenzia IURA” con sede legale a Roma e sede contabile-amministrativa a Monza presso questa Biblioteca Italiana per i Ciechi “Regina Margherita”;</w:t>
      </w:r>
    </w:p>
    <w:p w14:paraId="5CF4FC34" w14:textId="77777777" w:rsidR="00591500"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sidRPr="00F876B8">
        <w:rPr>
          <w:rFonts w:ascii="Times New Roman" w:eastAsia="Times New Roman" w:hAnsi="Times New Roman" w:cs="Times New Roman"/>
          <w:sz w:val="24"/>
          <w:szCs w:val="24"/>
          <w:lang w:eastAsia="it-IT"/>
        </w:rPr>
        <w:t>- di dare atto che gli oneri economici pari ad €. 5.000,00 (diconsi cinquemila/00) trovano sufficiente copertura negli ordinari stanziamenti di bilancio dell’anno corrente nell’apposito conto n° 64/57 “Contributi ad Enti ed Istituzioni”</w:t>
      </w:r>
      <w:r>
        <w:rPr>
          <w:rFonts w:ascii="Times New Roman" w:eastAsia="Times New Roman" w:hAnsi="Times New Roman" w:cs="Times New Roman"/>
          <w:sz w:val="24"/>
          <w:szCs w:val="24"/>
          <w:lang w:eastAsia="it-IT"/>
        </w:rPr>
        <w:t>;</w:t>
      </w:r>
    </w:p>
    <w:p w14:paraId="3D7C38D3" w14:textId="77777777" w:rsidR="00591500" w:rsidRPr="00300936" w:rsidRDefault="00591500" w:rsidP="00591500">
      <w:pPr>
        <w:widowControl w:val="0"/>
        <w:shd w:val="clear" w:color="auto" w:fill="FFFFFF"/>
        <w:spacing w:after="0" w:line="567" w:lineRule="atLeast"/>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che il pagamento della suddetta quota associativa annuale avverrà anche per le prossime annualità, salvo decisioni diverse assunte dal Consiglio di Amministrazione della Biblioteca o dall’Agenzia IURA stessa.</w:t>
      </w:r>
    </w:p>
    <w:p w14:paraId="43B35A93" w14:textId="77777777" w:rsidR="00C92F14" w:rsidRDefault="00C92F14"/>
    <w:sectPr w:rsidR="00C92F1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93817"/>
    <w:multiLevelType w:val="hybridMultilevel"/>
    <w:tmpl w:val="19728B56"/>
    <w:lvl w:ilvl="0" w:tplc="7A50EA10">
      <w:start w:val="5"/>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500"/>
    <w:rsid w:val="00591500"/>
    <w:rsid w:val="00C92F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DB0C6"/>
  <w15:chartTrackingRefBased/>
  <w15:docId w15:val="{D15D0934-6EEE-4F44-BCAD-A675729B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9150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91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2326</Characters>
  <Application>Microsoft Office Word</Application>
  <DocSecurity>0</DocSecurity>
  <Lines>19</Lines>
  <Paragraphs>5</Paragraphs>
  <ScaleCrop>false</ScaleCrop>
  <Company>Biblioteca Italiana per i Ciechi</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Di Donato</dc:creator>
  <cp:keywords/>
  <dc:description/>
  <cp:lastModifiedBy>Sergio Di Donato</cp:lastModifiedBy>
  <cp:revision>1</cp:revision>
  <dcterms:created xsi:type="dcterms:W3CDTF">2026-07-20T09:59:00Z</dcterms:created>
  <dcterms:modified xsi:type="dcterms:W3CDTF">2026-07-20T09:59:00Z</dcterms:modified>
</cp:coreProperties>
</file>